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4260DFA6" w:rsidR="007B5828" w:rsidRPr="00E8091C" w:rsidRDefault="007B5828" w:rsidP="00C110C3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8141952" w:rsidR="007B5828" w:rsidRPr="00E8091C" w:rsidRDefault="00862528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4DC1C5C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862528">
              <w:rPr>
                <w:b/>
                <w:lang w:val="uk-UA"/>
              </w:rPr>
              <w:t>455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3D3AB771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7B760C">
        <w:rPr>
          <w:b/>
          <w:bCs/>
          <w:szCs w:val="28"/>
          <w:lang w:val="uk-UA"/>
        </w:rPr>
        <w:t xml:space="preserve">Ходоричу І.Е.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1D2B662A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7B760C">
        <w:rPr>
          <w:szCs w:val="28"/>
          <w:lang w:val="uk-UA"/>
        </w:rPr>
        <w:t>Ходорича І.Е</w:t>
      </w:r>
      <w:r w:rsidR="00AA510E">
        <w:rPr>
          <w:szCs w:val="28"/>
          <w:lang w:val="uk-UA"/>
        </w:rPr>
        <w:t>.,</w:t>
      </w:r>
      <w:r w:rsidR="00FA6C4D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73F3F2B5" w:rsidR="00C7328F" w:rsidRPr="009A22BB" w:rsidRDefault="00F16256" w:rsidP="00C7328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7B760C">
        <w:rPr>
          <w:bCs/>
          <w:color w:val="000000" w:themeColor="text1"/>
          <w:szCs w:val="28"/>
          <w:lang w:val="uk-UA"/>
        </w:rPr>
        <w:t>Ходорич</w:t>
      </w:r>
      <w:r w:rsidR="00E9311D">
        <w:rPr>
          <w:bCs/>
          <w:color w:val="000000" w:themeColor="text1"/>
          <w:szCs w:val="28"/>
          <w:lang w:val="uk-UA"/>
        </w:rPr>
        <w:t>ем</w:t>
      </w:r>
      <w:r w:rsidR="007B760C">
        <w:rPr>
          <w:bCs/>
          <w:color w:val="000000" w:themeColor="text1"/>
          <w:szCs w:val="28"/>
          <w:lang w:val="uk-UA"/>
        </w:rPr>
        <w:t xml:space="preserve"> Ігор</w:t>
      </w:r>
      <w:r w:rsidR="00E9311D">
        <w:rPr>
          <w:bCs/>
          <w:color w:val="000000" w:themeColor="text1"/>
          <w:szCs w:val="28"/>
          <w:lang w:val="uk-UA"/>
        </w:rPr>
        <w:t>ем</w:t>
      </w:r>
      <w:r w:rsidR="007B760C">
        <w:rPr>
          <w:bCs/>
          <w:color w:val="000000" w:themeColor="text1"/>
          <w:szCs w:val="28"/>
          <w:lang w:val="uk-UA"/>
        </w:rPr>
        <w:t xml:space="preserve"> Едуардович</w:t>
      </w:r>
      <w:r w:rsidR="00E9311D">
        <w:rPr>
          <w:bCs/>
          <w:color w:val="000000" w:themeColor="text1"/>
          <w:szCs w:val="28"/>
          <w:lang w:val="uk-UA"/>
        </w:rPr>
        <w:t>ем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7B760C">
        <w:rPr>
          <w:bCs/>
          <w:color w:val="000000" w:themeColor="text1"/>
          <w:szCs w:val="28"/>
          <w:lang w:val="uk-UA"/>
        </w:rPr>
        <w:t>поштового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5570B0B4" w:rsidR="00A03362" w:rsidRPr="00AA510E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</w:t>
      </w:r>
      <w:r w:rsidR="007B760C">
        <w:rPr>
          <w:szCs w:val="28"/>
          <w:lang w:val="uk-UA"/>
        </w:rPr>
        <w:t>ами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6</w:t>
      </w:r>
      <w:r w:rsidR="007B760C">
        <w:rPr>
          <w:szCs w:val="28"/>
          <w:lang w:val="uk-UA"/>
        </w:rPr>
        <w:t xml:space="preserve"> та</w:t>
      </w:r>
      <w:r w:rsidR="00E55D45">
        <w:rPr>
          <w:szCs w:val="28"/>
          <w:lang w:val="uk-UA"/>
        </w:rPr>
        <w:t xml:space="preserve"> </w:t>
      </w:r>
      <w:r w:rsidR="007B760C">
        <w:rPr>
          <w:szCs w:val="28"/>
          <w:lang w:val="uk-UA"/>
        </w:rPr>
        <w:t xml:space="preserve">8 </w:t>
      </w:r>
      <w:r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 w:rsidR="007B760C">
        <w:rPr>
          <w:szCs w:val="28"/>
          <w:lang w:val="uk-UA"/>
        </w:rPr>
        <w:t>и</w:t>
      </w:r>
      <w:r>
        <w:rPr>
          <w:szCs w:val="28"/>
          <w:lang w:val="uk-UA"/>
        </w:rPr>
        <w:t xml:space="preserve"> документ</w:t>
      </w:r>
      <w:r w:rsidR="007B760C">
        <w:rPr>
          <w:szCs w:val="28"/>
          <w:lang w:val="uk-UA"/>
        </w:rPr>
        <w:t>ами</w:t>
      </w:r>
      <w:r>
        <w:rPr>
          <w:szCs w:val="28"/>
          <w:lang w:val="uk-UA"/>
        </w:rPr>
        <w:t>, як</w:t>
      </w:r>
      <w:r w:rsidR="007B760C">
        <w:rPr>
          <w:szCs w:val="28"/>
          <w:lang w:val="uk-UA"/>
        </w:rPr>
        <w:t>і</w:t>
      </w:r>
      <w:r>
        <w:rPr>
          <w:szCs w:val="28"/>
          <w:lang w:val="uk-UA"/>
        </w:rPr>
        <w:t xml:space="preserve"> пода</w:t>
      </w:r>
      <w:r w:rsidR="007B760C">
        <w:rPr>
          <w:szCs w:val="28"/>
          <w:lang w:val="uk-UA"/>
        </w:rPr>
        <w:t>ю</w:t>
      </w:r>
      <w:r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</w:t>
      </w:r>
      <w:r w:rsidRPr="007B760C">
        <w:rPr>
          <w:szCs w:val="28"/>
          <w:lang w:val="uk-UA"/>
        </w:rPr>
        <w:t>, є</w:t>
      </w:r>
      <w:r w:rsidR="007B760C" w:rsidRPr="007B760C">
        <w:rPr>
          <w:szCs w:val="28"/>
          <w:lang w:val="uk-UA"/>
        </w:rPr>
        <w:t>:</w:t>
      </w:r>
      <w:r w:rsidRPr="007B760C">
        <w:rPr>
          <w:szCs w:val="28"/>
          <w:lang w:val="uk-UA"/>
        </w:rPr>
        <w:t xml:space="preserve"> </w:t>
      </w:r>
      <w:r w:rsidR="006A3574" w:rsidRPr="007B760C">
        <w:rPr>
          <w:szCs w:val="28"/>
          <w:lang w:val="uk-UA"/>
        </w:rPr>
        <w:t>медична довідка про стан здоров’я за формою, затвердженою центральним органом виконавчої влади, що забезпечує формування державної політики у сфері охорони здоров’я</w:t>
      </w:r>
      <w:r w:rsidR="007B760C" w:rsidRPr="007B760C">
        <w:rPr>
          <w:szCs w:val="28"/>
          <w:lang w:val="uk-UA"/>
        </w:rPr>
        <w:t xml:space="preserve"> та довідка про допуск до державної таємниці (у разі його наявності)</w:t>
      </w:r>
      <w:r w:rsidR="00E55D45" w:rsidRPr="007B760C">
        <w:rPr>
          <w:szCs w:val="28"/>
          <w:lang w:val="uk-UA"/>
        </w:rPr>
        <w:t>.</w:t>
      </w:r>
      <w:r w:rsidR="0018235D" w:rsidRPr="00AA510E">
        <w:rPr>
          <w:szCs w:val="28"/>
          <w:lang w:val="uk-UA"/>
        </w:rPr>
        <w:t xml:space="preserve"> </w:t>
      </w:r>
    </w:p>
    <w:p w14:paraId="10C162DD" w14:textId="774F3E94" w:rsidR="00AA510E" w:rsidRPr="00AA510E" w:rsidRDefault="00AA510E" w:rsidP="00AA510E">
      <w:pPr>
        <w:ind w:firstLine="708"/>
        <w:rPr>
          <w:color w:val="000000" w:themeColor="text1"/>
          <w:szCs w:val="28"/>
          <w:lang w:val="uk-UA"/>
        </w:rPr>
      </w:pPr>
      <w:r w:rsidRPr="00AA510E">
        <w:rPr>
          <w:color w:val="000000" w:themeColor="text1"/>
          <w:szCs w:val="28"/>
          <w:lang w:val="uk-UA"/>
        </w:rPr>
        <w:lastRenderedPageBreak/>
        <w:t xml:space="preserve">Згідно з пунктом 14 Порядку проведення попередніх, періодичних та позачергових психіатричних оглядів, у тому числі на предмет вживання </w:t>
      </w:r>
      <w:r w:rsidRPr="003E0EA6">
        <w:rPr>
          <w:color w:val="000000" w:themeColor="text1"/>
          <w:szCs w:val="28"/>
          <w:lang w:val="uk-UA"/>
        </w:rPr>
        <w:t>психоактивних речовин, затвердженого наказом Міністерства охорони здоров’я України від 18 квітня 2022 року № 651, строк дії довідки за формою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 ___ », становить один рік з дати проведення огляду.</w:t>
      </w:r>
    </w:p>
    <w:p w14:paraId="6A7823F2" w14:textId="17B5293D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2A7BDE64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 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6E490405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7B760C">
        <w:rPr>
          <w:szCs w:val="28"/>
          <w:lang w:val="uk-UA"/>
        </w:rPr>
        <w:t>Ходорич І.Е.</w:t>
      </w:r>
      <w:r w:rsidR="000F21D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7B760C">
        <w:rPr>
          <w:szCs w:val="28"/>
          <w:lang w:val="uk-UA"/>
        </w:rPr>
        <w:t>ий</w:t>
      </w:r>
      <w:r>
        <w:rPr>
          <w:szCs w:val="28"/>
          <w:lang w:val="uk-UA"/>
        </w:rPr>
        <w:t>, про що свідчить підписана н</w:t>
      </w:r>
      <w:r w:rsidR="007B760C">
        <w:rPr>
          <w:szCs w:val="28"/>
          <w:lang w:val="uk-UA"/>
        </w:rPr>
        <w:t>им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5A41CB17" w14:textId="30284F7B" w:rsidR="00C110C3" w:rsidRDefault="002612B7" w:rsidP="00C110C3">
      <w:pPr>
        <w:ind w:firstLine="708"/>
        <w:rPr>
          <w:color w:val="000000" w:themeColor="text1"/>
          <w:szCs w:val="28"/>
          <w:lang w:val="uk-UA"/>
        </w:rPr>
      </w:pPr>
      <w:r w:rsidRPr="003E0EA6">
        <w:rPr>
          <w:szCs w:val="28"/>
          <w:lang w:val="uk-UA"/>
        </w:rPr>
        <w:t xml:space="preserve">Опрацюванням направлених </w:t>
      </w:r>
      <w:r w:rsidR="007B760C">
        <w:rPr>
          <w:szCs w:val="28"/>
          <w:lang w:val="uk-UA"/>
        </w:rPr>
        <w:t xml:space="preserve">Ходоричем І.Е. </w:t>
      </w:r>
      <w:r w:rsidR="00CE3C64" w:rsidRPr="003E0EA6">
        <w:rPr>
          <w:szCs w:val="28"/>
          <w:lang w:val="uk-UA"/>
        </w:rPr>
        <w:t xml:space="preserve">документів встановлено, що </w:t>
      </w:r>
      <w:r w:rsidR="002844D3" w:rsidRPr="003E0EA6">
        <w:rPr>
          <w:szCs w:val="28"/>
          <w:lang w:val="uk-UA"/>
        </w:rPr>
        <w:t>в</w:t>
      </w:r>
      <w:r w:rsidR="007B760C">
        <w:rPr>
          <w:szCs w:val="28"/>
          <w:lang w:val="uk-UA"/>
        </w:rPr>
        <w:t>ін</w:t>
      </w:r>
      <w:r w:rsidR="002844D3" w:rsidRPr="003E0EA6">
        <w:rPr>
          <w:szCs w:val="28"/>
          <w:lang w:val="uk-UA"/>
        </w:rPr>
        <w:t xml:space="preserve"> </w:t>
      </w:r>
      <w:r w:rsidR="007B760C">
        <w:rPr>
          <w:szCs w:val="28"/>
          <w:lang w:val="uk-UA"/>
        </w:rPr>
        <w:t>подав</w:t>
      </w:r>
      <w:r w:rsidR="001E58B2" w:rsidRPr="003E0EA6">
        <w:rPr>
          <w:szCs w:val="28"/>
          <w:lang w:val="uk-UA"/>
        </w:rPr>
        <w:t xml:space="preserve"> до Комісії </w:t>
      </w:r>
      <w:r w:rsidR="00E9311D">
        <w:rPr>
          <w:szCs w:val="28"/>
          <w:lang w:val="uk-UA"/>
        </w:rPr>
        <w:t xml:space="preserve">копію </w:t>
      </w:r>
      <w:r w:rsidR="00445808" w:rsidRPr="003E0EA6">
        <w:rPr>
          <w:color w:val="000000" w:themeColor="text1"/>
          <w:szCs w:val="28"/>
          <w:lang w:val="uk-UA"/>
        </w:rPr>
        <w:t>медичн</w:t>
      </w:r>
      <w:r w:rsidR="00E9311D">
        <w:rPr>
          <w:color w:val="000000" w:themeColor="text1"/>
          <w:szCs w:val="28"/>
          <w:lang w:val="uk-UA"/>
        </w:rPr>
        <w:t>ої</w:t>
      </w:r>
      <w:r w:rsidR="00445808" w:rsidRPr="003E0EA6">
        <w:rPr>
          <w:color w:val="000000" w:themeColor="text1"/>
          <w:szCs w:val="28"/>
          <w:lang w:val="uk-UA"/>
        </w:rPr>
        <w:t xml:space="preserve"> довідк</w:t>
      </w:r>
      <w:r w:rsidR="00E9311D">
        <w:rPr>
          <w:color w:val="000000" w:themeColor="text1"/>
          <w:szCs w:val="28"/>
          <w:lang w:val="uk-UA"/>
        </w:rPr>
        <w:t>и</w:t>
      </w:r>
      <w:r w:rsidR="00445808" w:rsidRPr="003E0EA6">
        <w:rPr>
          <w:color w:val="000000" w:themeColor="text1"/>
          <w:szCs w:val="28"/>
          <w:lang w:val="uk-UA"/>
        </w:rPr>
        <w:t xml:space="preserve"> </w:t>
      </w:r>
      <w:r w:rsidR="0087469B" w:rsidRPr="003E0EA6">
        <w:rPr>
          <w:szCs w:val="28"/>
          <w:lang w:val="uk-UA"/>
        </w:rPr>
        <w:t xml:space="preserve">про </w:t>
      </w:r>
      <w:r w:rsidR="000A3466" w:rsidRPr="003E0EA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</w:t>
      </w:r>
      <w:r w:rsidR="002B0F70" w:rsidRPr="003E0EA6">
        <w:rPr>
          <w:szCs w:val="28"/>
          <w:lang w:val="uk-UA"/>
        </w:rPr>
        <w:t xml:space="preserve"> форми</w:t>
      </w:r>
      <w:r w:rsidR="000F21D5">
        <w:rPr>
          <w:szCs w:val="28"/>
          <w:lang w:val="uk-UA"/>
        </w:rPr>
        <w:t xml:space="preserve"> </w:t>
      </w:r>
      <w:r w:rsidR="002B0F70" w:rsidRPr="003E0EA6">
        <w:rPr>
          <w:szCs w:val="28"/>
          <w:lang w:val="uk-UA"/>
        </w:rPr>
        <w:t>№ 100-2/о</w:t>
      </w:r>
      <w:r w:rsidR="003E0EA6" w:rsidRPr="003E0EA6">
        <w:rPr>
          <w:szCs w:val="28"/>
          <w:lang w:val="uk-UA"/>
        </w:rPr>
        <w:t xml:space="preserve"> № </w:t>
      </w:r>
      <w:r w:rsidR="007B760C">
        <w:rPr>
          <w:szCs w:val="28"/>
          <w:lang w:val="uk-UA"/>
        </w:rPr>
        <w:t>2501-7</w:t>
      </w:r>
      <w:r w:rsidR="003E0EA6" w:rsidRPr="003E0EA6">
        <w:rPr>
          <w:szCs w:val="28"/>
          <w:lang w:val="uk-UA"/>
        </w:rPr>
        <w:t>,</w:t>
      </w:r>
      <w:r w:rsidR="00E9311D">
        <w:rPr>
          <w:szCs w:val="28"/>
          <w:lang w:val="uk-UA"/>
        </w:rPr>
        <w:t xml:space="preserve"> а не оригінал цієї довідки, як передбачено </w:t>
      </w:r>
      <w:r w:rsidR="00E9311D">
        <w:rPr>
          <w:color w:val="000000" w:themeColor="text1"/>
          <w:szCs w:val="28"/>
          <w:lang w:val="uk-UA"/>
        </w:rPr>
        <w:t xml:space="preserve">пунктом 6 </w:t>
      </w:r>
      <w:r w:rsidR="00E9311D">
        <w:rPr>
          <w:szCs w:val="28"/>
          <w:lang w:val="uk-UA"/>
        </w:rPr>
        <w:t>частини першої статті 30 Закону України «Про прокуратуру», ви</w:t>
      </w:r>
      <w:r w:rsidR="003E0EA6" w:rsidRPr="003E0EA6">
        <w:rPr>
          <w:szCs w:val="28"/>
          <w:lang w:val="uk-UA"/>
        </w:rPr>
        <w:t>дану</w:t>
      </w:r>
      <w:r w:rsidR="00E9311D">
        <w:rPr>
          <w:szCs w:val="28"/>
          <w:lang w:val="uk-UA"/>
        </w:rPr>
        <w:t xml:space="preserve"> </w:t>
      </w:r>
      <w:r w:rsidR="000F21D5">
        <w:rPr>
          <w:szCs w:val="28"/>
          <w:lang w:val="uk-UA"/>
        </w:rPr>
        <w:t>К</w:t>
      </w:r>
      <w:r w:rsidR="007B760C">
        <w:rPr>
          <w:szCs w:val="28"/>
          <w:lang w:val="uk-UA"/>
        </w:rPr>
        <w:t>Н</w:t>
      </w:r>
      <w:r w:rsidR="000F21D5">
        <w:rPr>
          <w:szCs w:val="28"/>
          <w:lang w:val="uk-UA"/>
        </w:rPr>
        <w:t>П</w:t>
      </w:r>
      <w:r w:rsidR="003E0EA6" w:rsidRPr="003E0EA6">
        <w:rPr>
          <w:szCs w:val="28"/>
          <w:lang w:val="uk-UA"/>
        </w:rPr>
        <w:t xml:space="preserve"> «</w:t>
      </w:r>
      <w:r w:rsidR="007B760C">
        <w:rPr>
          <w:szCs w:val="28"/>
          <w:lang w:val="uk-UA"/>
        </w:rPr>
        <w:t>КМНКЛ» Соціотерапія»</w:t>
      </w:r>
      <w:r w:rsidR="003E0EA6" w:rsidRPr="003E0EA6">
        <w:rPr>
          <w:szCs w:val="28"/>
          <w:lang w:val="uk-UA"/>
        </w:rPr>
        <w:t xml:space="preserve"> </w:t>
      </w:r>
      <w:r w:rsidR="007B760C">
        <w:rPr>
          <w:szCs w:val="28"/>
          <w:lang w:val="uk-UA"/>
        </w:rPr>
        <w:t>25</w:t>
      </w:r>
      <w:r w:rsidR="003E0EA6" w:rsidRPr="003E0EA6">
        <w:rPr>
          <w:szCs w:val="28"/>
          <w:lang w:val="uk-UA"/>
        </w:rPr>
        <w:t xml:space="preserve"> </w:t>
      </w:r>
      <w:r w:rsidR="007B760C">
        <w:rPr>
          <w:szCs w:val="28"/>
          <w:lang w:val="uk-UA"/>
        </w:rPr>
        <w:t>січня</w:t>
      </w:r>
      <w:r w:rsidR="003E0EA6" w:rsidRPr="003E0EA6">
        <w:rPr>
          <w:szCs w:val="28"/>
          <w:lang w:val="uk-UA"/>
        </w:rPr>
        <w:t xml:space="preserve"> 2024 року</w:t>
      </w:r>
      <w:r w:rsidR="006A26AD" w:rsidRPr="003E0EA6">
        <w:rPr>
          <w:szCs w:val="28"/>
          <w:lang w:val="uk-UA"/>
        </w:rPr>
        <w:t xml:space="preserve">, тобто </w:t>
      </w:r>
      <w:r w:rsidR="00C110C3" w:rsidRPr="003E0EA6">
        <w:rPr>
          <w:szCs w:val="28"/>
          <w:lang w:val="uk-UA"/>
        </w:rPr>
        <w:t xml:space="preserve">після спливу </w:t>
      </w:r>
      <w:r w:rsidR="00C110C3" w:rsidRPr="003E0EA6">
        <w:rPr>
          <w:color w:val="000000" w:themeColor="text1"/>
          <w:szCs w:val="28"/>
          <w:lang w:val="uk-UA"/>
        </w:rPr>
        <w:t>річного терміну з дати проведення огляду.</w:t>
      </w:r>
    </w:p>
    <w:p w14:paraId="67DFF8A8" w14:textId="5A2136CB" w:rsidR="00E9311D" w:rsidRDefault="00E9311D" w:rsidP="00E9311D">
      <w:pPr>
        <w:tabs>
          <w:tab w:val="left" w:pos="709"/>
        </w:tabs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  <w:t xml:space="preserve">Також, у порушення пункту 8 </w:t>
      </w:r>
      <w:r>
        <w:rPr>
          <w:szCs w:val="28"/>
          <w:lang w:val="uk-UA"/>
        </w:rPr>
        <w:t xml:space="preserve">частини першої статті 30 Закону України </w:t>
      </w:r>
      <w:r>
        <w:rPr>
          <w:szCs w:val="28"/>
          <w:lang w:val="uk-UA"/>
        </w:rPr>
        <w:br/>
        <w:t>«Про прокуратуру» Ходоричем І.Е. до Комісії подано завірену ним самим копію</w:t>
      </w:r>
      <w:r w:rsidRPr="00D941FB">
        <w:rPr>
          <w:szCs w:val="28"/>
          <w:lang w:val="uk-UA"/>
        </w:rPr>
        <w:t xml:space="preserve"> довідк</w:t>
      </w:r>
      <w:r>
        <w:rPr>
          <w:szCs w:val="28"/>
          <w:lang w:val="uk-UA"/>
        </w:rPr>
        <w:t>и</w:t>
      </w:r>
      <w:r w:rsidRPr="00D941FB">
        <w:rPr>
          <w:szCs w:val="28"/>
          <w:lang w:val="uk-UA"/>
        </w:rPr>
        <w:t xml:space="preserve"> про допуск до державної таємниці</w:t>
      </w:r>
      <w:r>
        <w:rPr>
          <w:szCs w:val="28"/>
          <w:lang w:val="uk-UA"/>
        </w:rPr>
        <w:t>,</w:t>
      </w:r>
      <w:r w:rsidRPr="00D941FB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а не її оригінал.</w:t>
      </w:r>
    </w:p>
    <w:p w14:paraId="251BE908" w14:textId="610372C8" w:rsidR="00E9311D" w:rsidRPr="009A46A4" w:rsidRDefault="00E9311D" w:rsidP="00E9311D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 xml:space="preserve">Крім того, в порушення вимог пункту 3.6 розділу </w:t>
      </w:r>
      <w:r>
        <w:rPr>
          <w:szCs w:val="28"/>
          <w:lang w:val="en-US"/>
        </w:rPr>
        <w:t>III</w:t>
      </w:r>
      <w:r>
        <w:rPr>
          <w:szCs w:val="28"/>
          <w:lang w:val="uk-UA"/>
        </w:rPr>
        <w:t xml:space="preserve"> Положення подана Ходоричем І.Е. копія трудової книжки засвідчена ним власноручним підписом, а не в установленому законодавством порядку (за місцем роботи). </w:t>
      </w:r>
    </w:p>
    <w:p w14:paraId="3AC79E57" w14:textId="0B7E9FCE" w:rsidR="00E9311D" w:rsidRDefault="00E9311D" w:rsidP="00E9311D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Таким чином, Ходоричем І.Е. не додержано вимоги </w:t>
      </w:r>
      <w:r>
        <w:rPr>
          <w:szCs w:val="28"/>
          <w:lang w:val="uk-UA"/>
        </w:rPr>
        <w:br/>
        <w:t>статті 30 Закон</w:t>
      </w:r>
      <w:r w:rsidRPr="00672919">
        <w:rPr>
          <w:szCs w:val="28"/>
          <w:lang w:val="uk-UA"/>
        </w:rPr>
        <w:t>у У</w:t>
      </w:r>
      <w:r>
        <w:rPr>
          <w:szCs w:val="28"/>
          <w:lang w:val="uk-UA"/>
        </w:rPr>
        <w:t xml:space="preserve">країни «Про прокуратуру» щодо подання всіх документів, передбачених частиною першою цієї статті Закону, а також вимоги </w:t>
      </w:r>
      <w:r>
        <w:rPr>
          <w:szCs w:val="28"/>
          <w:lang w:val="uk-UA"/>
        </w:rPr>
        <w:br/>
        <w:t xml:space="preserve">пунктів 3.6, 3.9 розділу </w:t>
      </w:r>
      <w:r>
        <w:rPr>
          <w:szCs w:val="28"/>
          <w:lang w:val="en-US"/>
        </w:rPr>
        <w:t>III</w:t>
      </w:r>
      <w:r>
        <w:rPr>
          <w:szCs w:val="28"/>
          <w:lang w:val="uk-UA"/>
        </w:rPr>
        <w:t xml:space="preserve"> Положення щодо повноти та правильності оформлення документів.  </w:t>
      </w:r>
    </w:p>
    <w:p w14:paraId="2EC80A8C" w14:textId="33034F8E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C110C3">
        <w:rPr>
          <w:szCs w:val="28"/>
          <w:lang w:val="uk-UA"/>
        </w:rPr>
        <w:t>України «Про прокуратуру», пунктами 61, 63, 72</w:t>
      </w:r>
      <w:r w:rsidR="005F7D3A" w:rsidRPr="00C110C3">
        <w:rPr>
          <w:szCs w:val="28"/>
          <w:lang w:val="uk-UA"/>
        </w:rPr>
        <w:t xml:space="preserve">, 75 – 79 </w:t>
      </w:r>
      <w:r w:rsidRPr="00C110C3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C110C3">
        <w:rPr>
          <w:szCs w:val="28"/>
          <w:lang w:val="uk-UA"/>
        </w:rPr>
        <w:t xml:space="preserve"> </w:t>
      </w:r>
      <w:r w:rsidR="00946775" w:rsidRPr="00C110C3">
        <w:rPr>
          <w:szCs w:val="28"/>
          <w:lang w:val="uk-UA"/>
        </w:rPr>
        <w:t xml:space="preserve">розділом III </w:t>
      </w:r>
      <w:r w:rsidRPr="00C110C3">
        <w:rPr>
          <w:color w:val="000000" w:themeColor="text1"/>
          <w:szCs w:val="28"/>
          <w:lang w:val="uk-UA"/>
        </w:rPr>
        <w:t>Положення</w:t>
      </w:r>
      <w:r w:rsidR="00C110C3" w:rsidRPr="00C110C3">
        <w:rPr>
          <w:rFonts w:ascii="Arial" w:hAnsi="Arial" w:cs="Arial"/>
          <w:color w:val="363636"/>
          <w:shd w:val="clear" w:color="auto" w:fill="FCFCFC"/>
          <w:lang w:val="uk-UA"/>
        </w:rPr>
        <w:t xml:space="preserve"> </w:t>
      </w:r>
      <w:r w:rsidR="00C110C3" w:rsidRPr="00C110C3">
        <w:rPr>
          <w:color w:val="000000" w:themeColor="text1"/>
          <w:szCs w:val="28"/>
          <w:lang w:val="uk-UA"/>
        </w:rPr>
        <w:t>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</w:t>
      </w:r>
      <w:r w:rsidR="00C110C3" w:rsidRPr="00C110C3">
        <w:rPr>
          <w:color w:val="000000" w:themeColor="text1"/>
          <w:szCs w:val="28"/>
          <w:lang w:val="uk-UA"/>
        </w:rPr>
        <w:br/>
        <w:t>(із змінами)</w:t>
      </w:r>
      <w:r w:rsidR="00591B81" w:rsidRPr="00C110C3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199E31A8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7B760C">
        <w:rPr>
          <w:szCs w:val="28"/>
          <w:lang w:val="uk-UA"/>
        </w:rPr>
        <w:t>Ходорич</w:t>
      </w:r>
      <w:r w:rsidR="00E9311D">
        <w:rPr>
          <w:szCs w:val="28"/>
          <w:lang w:val="uk-UA"/>
        </w:rPr>
        <w:t>у</w:t>
      </w:r>
      <w:r w:rsidR="007B760C">
        <w:rPr>
          <w:szCs w:val="28"/>
          <w:lang w:val="uk-UA"/>
        </w:rPr>
        <w:t xml:space="preserve"> І</w:t>
      </w:r>
      <w:r w:rsidR="00E9311D">
        <w:rPr>
          <w:szCs w:val="28"/>
          <w:lang w:val="uk-UA"/>
        </w:rPr>
        <w:t xml:space="preserve">горю </w:t>
      </w:r>
      <w:r w:rsidR="007B760C">
        <w:rPr>
          <w:szCs w:val="28"/>
          <w:lang w:val="uk-UA"/>
        </w:rPr>
        <w:t>Е</w:t>
      </w:r>
      <w:r w:rsidR="00E9311D">
        <w:rPr>
          <w:szCs w:val="28"/>
          <w:lang w:val="uk-UA"/>
        </w:rPr>
        <w:t>дуардовичу</w:t>
      </w:r>
      <w:r w:rsidR="007B760C">
        <w:rPr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2AD23E52" w14:textId="13C5687F" w:rsidR="00762BF6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7B760C">
        <w:rPr>
          <w:szCs w:val="28"/>
          <w:lang w:val="uk-UA"/>
        </w:rPr>
        <w:t>Ходорич</w:t>
      </w:r>
      <w:r w:rsidR="00E9311D">
        <w:rPr>
          <w:szCs w:val="28"/>
          <w:lang w:val="uk-UA"/>
        </w:rPr>
        <w:t>у</w:t>
      </w:r>
      <w:r w:rsidR="007B760C">
        <w:rPr>
          <w:szCs w:val="28"/>
          <w:lang w:val="uk-UA"/>
        </w:rPr>
        <w:t xml:space="preserve"> І.Е.</w:t>
      </w:r>
      <w:r>
        <w:rPr>
          <w:szCs w:val="28"/>
          <w:lang w:val="uk-UA"/>
        </w:rPr>
        <w:tab/>
      </w:r>
    </w:p>
    <w:p w14:paraId="348850BE" w14:textId="5F9679F9" w:rsidR="002E7661" w:rsidRDefault="002E7661" w:rsidP="00762BF6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lastRenderedPageBreak/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5AA30" w14:textId="77777777" w:rsidR="008C1FE6" w:rsidRDefault="008C1FE6">
      <w:r>
        <w:separator/>
      </w:r>
    </w:p>
  </w:endnote>
  <w:endnote w:type="continuationSeparator" w:id="0">
    <w:p w14:paraId="28E34AA9" w14:textId="77777777" w:rsidR="008C1FE6" w:rsidRDefault="008C1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B5931" w14:textId="77777777" w:rsidR="008C1FE6" w:rsidRDefault="008C1FE6">
      <w:r>
        <w:separator/>
      </w:r>
    </w:p>
  </w:footnote>
  <w:footnote w:type="continuationSeparator" w:id="0">
    <w:p w14:paraId="5B3CCAB7" w14:textId="77777777" w:rsidR="008C1FE6" w:rsidRDefault="008C1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0BD3"/>
    <w:rsid w:val="0005702E"/>
    <w:rsid w:val="00071BF0"/>
    <w:rsid w:val="000A3466"/>
    <w:rsid w:val="000B0C23"/>
    <w:rsid w:val="000B24B0"/>
    <w:rsid w:val="000B5C18"/>
    <w:rsid w:val="000E2199"/>
    <w:rsid w:val="000E2F33"/>
    <w:rsid w:val="000F0D10"/>
    <w:rsid w:val="000F21D5"/>
    <w:rsid w:val="000F5259"/>
    <w:rsid w:val="00102476"/>
    <w:rsid w:val="00111C3F"/>
    <w:rsid w:val="0012009F"/>
    <w:rsid w:val="00124CA0"/>
    <w:rsid w:val="0014222B"/>
    <w:rsid w:val="00151FFA"/>
    <w:rsid w:val="00152F3F"/>
    <w:rsid w:val="0018235D"/>
    <w:rsid w:val="001940AA"/>
    <w:rsid w:val="001C15CB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0F70"/>
    <w:rsid w:val="002B3C80"/>
    <w:rsid w:val="002B4934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E0EA6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02F77"/>
    <w:rsid w:val="00627355"/>
    <w:rsid w:val="00630B6A"/>
    <w:rsid w:val="00672919"/>
    <w:rsid w:val="00682F98"/>
    <w:rsid w:val="00690FEE"/>
    <w:rsid w:val="0069394C"/>
    <w:rsid w:val="00694687"/>
    <w:rsid w:val="006A2157"/>
    <w:rsid w:val="006A26AD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62BF6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B760C"/>
    <w:rsid w:val="007C226D"/>
    <w:rsid w:val="007C2572"/>
    <w:rsid w:val="007D3D67"/>
    <w:rsid w:val="007E1FBA"/>
    <w:rsid w:val="007F0E9F"/>
    <w:rsid w:val="008061A2"/>
    <w:rsid w:val="008256E6"/>
    <w:rsid w:val="008576BA"/>
    <w:rsid w:val="00862528"/>
    <w:rsid w:val="008725A3"/>
    <w:rsid w:val="0087469B"/>
    <w:rsid w:val="00874961"/>
    <w:rsid w:val="00877164"/>
    <w:rsid w:val="00894EA3"/>
    <w:rsid w:val="008A2876"/>
    <w:rsid w:val="008B6AF9"/>
    <w:rsid w:val="008C1FE6"/>
    <w:rsid w:val="008C6CFA"/>
    <w:rsid w:val="008D777D"/>
    <w:rsid w:val="008F560A"/>
    <w:rsid w:val="009121CF"/>
    <w:rsid w:val="00926F62"/>
    <w:rsid w:val="009458CC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A510E"/>
    <w:rsid w:val="00AB297E"/>
    <w:rsid w:val="00AC705E"/>
    <w:rsid w:val="00B105B3"/>
    <w:rsid w:val="00B21F29"/>
    <w:rsid w:val="00B358A8"/>
    <w:rsid w:val="00B36E11"/>
    <w:rsid w:val="00B430DF"/>
    <w:rsid w:val="00B60B67"/>
    <w:rsid w:val="00B64381"/>
    <w:rsid w:val="00B6658B"/>
    <w:rsid w:val="00B73BE7"/>
    <w:rsid w:val="00BA79A3"/>
    <w:rsid w:val="00BD117E"/>
    <w:rsid w:val="00BD2E04"/>
    <w:rsid w:val="00BD3EA4"/>
    <w:rsid w:val="00BF4BB2"/>
    <w:rsid w:val="00C110C3"/>
    <w:rsid w:val="00C1265B"/>
    <w:rsid w:val="00C16665"/>
    <w:rsid w:val="00C2120C"/>
    <w:rsid w:val="00C45AB9"/>
    <w:rsid w:val="00C660B3"/>
    <w:rsid w:val="00C66601"/>
    <w:rsid w:val="00C700DB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2F12"/>
    <w:rsid w:val="00D97048"/>
    <w:rsid w:val="00DA17A6"/>
    <w:rsid w:val="00DA2DAB"/>
    <w:rsid w:val="00DA68AC"/>
    <w:rsid w:val="00DC6DE7"/>
    <w:rsid w:val="00DD212E"/>
    <w:rsid w:val="00DE1CB6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311D"/>
    <w:rsid w:val="00E944A5"/>
    <w:rsid w:val="00EA44F0"/>
    <w:rsid w:val="00EA4755"/>
    <w:rsid w:val="00EA70FD"/>
    <w:rsid w:val="00EB0E32"/>
    <w:rsid w:val="00EC0E4D"/>
    <w:rsid w:val="00EC44EE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3835</Words>
  <Characters>2187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10</cp:revision>
  <cp:lastPrinted>2025-08-01T12:08:00Z</cp:lastPrinted>
  <dcterms:created xsi:type="dcterms:W3CDTF">2025-07-15T09:43:00Z</dcterms:created>
  <dcterms:modified xsi:type="dcterms:W3CDTF">2025-08-13T15:30:00Z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